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D1D8" w14:textId="5CB16192" w:rsidR="00DA7AAA" w:rsidRDefault="008679B7" w:rsidP="008A4738">
      <w:pPr>
        <w:pStyle w:val="Huvudrubrik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1513F879" wp14:editId="3A2FF9A6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C7F">
        <w:t>Underrättelse om s</w:t>
      </w:r>
      <w:r w:rsidR="009111AD">
        <w:t>äkerhets</w:t>
      </w:r>
      <w:r w:rsidR="003B6C7F">
        <w:t xml:space="preserve">skyddschef och </w:t>
      </w:r>
      <w:r w:rsidR="009111AD">
        <w:t>säkerhetsskyddschef</w:t>
      </w:r>
      <w:r w:rsidR="00A92FDD">
        <w:t>ens ersättare</w:t>
      </w:r>
    </w:p>
    <w:p w14:paraId="661F7516" w14:textId="77777777" w:rsidR="00DA4C22" w:rsidRPr="00DA4C22" w:rsidRDefault="00DA4C22" w:rsidP="00DA4C22">
      <w:pPr>
        <w:rPr>
          <w:lang w:eastAsia="en-US"/>
        </w:rPr>
      </w:pPr>
    </w:p>
    <w:p w14:paraId="573C9D1C" w14:textId="02007C57" w:rsidR="007D0B64" w:rsidRPr="004A5C9F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verksamhetsutövare</w:t>
      </w:r>
      <w:r w:rsidR="00AE1138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7D0B64" w:rsidRPr="006C15AF" w14:paraId="19AA01F5" w14:textId="77777777" w:rsidTr="000B64C0">
        <w:trPr>
          <w:trHeight w:val="794"/>
        </w:trPr>
        <w:tc>
          <w:tcPr>
            <w:tcW w:w="5949" w:type="dxa"/>
            <w:gridSpan w:val="2"/>
          </w:tcPr>
          <w:p w14:paraId="4B642FC3" w14:textId="73801A13" w:rsidR="007D0B64" w:rsidRPr="006C15AF" w:rsidRDefault="007D0B64" w:rsidP="007707EC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Verksamhetsutöva</w:t>
            </w:r>
            <w:r w:rsidR="00C97620"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re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32980809"/>
              <w:placeholder>
                <w:docPart w:val="832C5DF7C08942E493B6BB6743FCD202"/>
              </w:placeholder>
              <w:showingPlcHdr/>
            </w:sdtPr>
            <w:sdtEndPr/>
            <w:sdtContent>
              <w:p w14:paraId="5D891797" w14:textId="19F3A47D" w:rsidR="007D0B64" w:rsidRPr="000B64C0" w:rsidRDefault="000C4EE3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6F5AEE32" w14:textId="77777777" w:rsidR="007D0B64" w:rsidRPr="006C15AF" w:rsidRDefault="007D0B64" w:rsidP="007707EC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169295596"/>
              <w:placeholder>
                <w:docPart w:val="B8B2B23E85824C9FB4B62EF3496C8C8E"/>
              </w:placeholder>
              <w:showingPlcHdr/>
            </w:sdtPr>
            <w:sdtEndPr/>
            <w:sdtContent>
              <w:p w14:paraId="0E70D50D" w14:textId="67F8EF11" w:rsidR="007D0B64" w:rsidRPr="000B64C0" w:rsidRDefault="000B64C0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5F5E4C" w:rsidRPr="006C15AF" w14:paraId="730FEF96" w14:textId="77777777" w:rsidTr="007707EC">
        <w:trPr>
          <w:trHeight w:val="794"/>
        </w:trPr>
        <w:tc>
          <w:tcPr>
            <w:tcW w:w="8926" w:type="dxa"/>
            <w:gridSpan w:val="3"/>
          </w:tcPr>
          <w:p w14:paraId="3331A542" w14:textId="77777777" w:rsidR="005F5E4C" w:rsidRDefault="005F5E4C" w:rsidP="007707EC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Adress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543794126"/>
              <w:placeholder>
                <w:docPart w:val="1B44DD13F4A04521AB367A8C400D0418"/>
              </w:placeholder>
              <w:showingPlcHdr/>
            </w:sdtPr>
            <w:sdtEndPr/>
            <w:sdtContent>
              <w:p w14:paraId="0E51CC1B" w14:textId="0A337431" w:rsidR="002C4E11" w:rsidRPr="000B64C0" w:rsidRDefault="000B64C0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5F5E4C" w:rsidRPr="006C15AF" w14:paraId="6A724A41" w14:textId="77777777" w:rsidTr="000B64C0">
        <w:trPr>
          <w:trHeight w:val="794"/>
        </w:trPr>
        <w:tc>
          <w:tcPr>
            <w:tcW w:w="4957" w:type="dxa"/>
          </w:tcPr>
          <w:p w14:paraId="759E9620" w14:textId="77777777" w:rsidR="005F5E4C" w:rsidRDefault="005F5E4C" w:rsidP="007707EC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Postnummer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94638075"/>
              <w:placeholder>
                <w:docPart w:val="224AFD390A304217A52F93C7B7C41328"/>
              </w:placeholder>
              <w:showingPlcHdr/>
            </w:sdtPr>
            <w:sdtEndPr/>
            <w:sdtContent>
              <w:p w14:paraId="2518F6B2" w14:textId="5DFF4EDB" w:rsidR="002C4E11" w:rsidRPr="000B64C0" w:rsidRDefault="000B64C0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22E940FD" w14:textId="77777777" w:rsidR="005F5E4C" w:rsidRDefault="005F5E4C" w:rsidP="007707EC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678543375"/>
              <w:placeholder>
                <w:docPart w:val="E4ADDACC96774EC7AE6E0171B2B2A5BA"/>
              </w:placeholder>
              <w:showingPlcHdr/>
            </w:sdtPr>
            <w:sdtEndPr/>
            <w:sdtContent>
              <w:p w14:paraId="49BCC8DB" w14:textId="515AF8C6" w:rsidR="000C4EE3" w:rsidRPr="000B64C0" w:rsidRDefault="000B64C0" w:rsidP="000C4EE3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755F080F" w14:textId="38AC58B6" w:rsidR="004D735A" w:rsidRPr="004A5C9F" w:rsidRDefault="003B6C7F" w:rsidP="004D735A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9111AD">
        <w:rPr>
          <w:sz w:val="24"/>
          <w:szCs w:val="24"/>
        </w:rPr>
        <w:t>äkerhetss</w:t>
      </w:r>
      <w:r>
        <w:rPr>
          <w:sz w:val="24"/>
          <w:szCs w:val="24"/>
        </w:rPr>
        <w:t>kyddschef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3969"/>
      </w:tblGrid>
      <w:tr w:rsidR="004D735A" w:rsidRPr="006C15AF" w14:paraId="5D85F6D6" w14:textId="77777777" w:rsidTr="000B64C0">
        <w:trPr>
          <w:trHeight w:val="794"/>
        </w:trPr>
        <w:tc>
          <w:tcPr>
            <w:tcW w:w="4957" w:type="dxa"/>
          </w:tcPr>
          <w:p w14:paraId="191D09CA" w14:textId="2483FF5F" w:rsidR="004D735A" w:rsidRDefault="003B6C7F" w:rsidP="007707EC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2049573421"/>
              <w:placeholder>
                <w:docPart w:val="022CE1A20912439CAD11457FCC309CD2"/>
              </w:placeholder>
              <w:showingPlcHdr/>
            </w:sdtPr>
            <w:sdtEndPr/>
            <w:sdtContent>
              <w:p w14:paraId="74CCA4C2" w14:textId="4DCB7F02" w:rsidR="004D735A" w:rsidRPr="000B64C0" w:rsidRDefault="000B64C0" w:rsidP="00614998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</w:tcPr>
          <w:p w14:paraId="73B60DDF" w14:textId="77777777" w:rsidR="004D735A" w:rsidRDefault="004D735A" w:rsidP="007707EC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842903496"/>
              <w:placeholder>
                <w:docPart w:val="0CFA27C0AE55439A827DCAB8549C7191"/>
              </w:placeholder>
              <w:showingPlcHdr/>
            </w:sdtPr>
            <w:sdtEndPr/>
            <w:sdtContent>
              <w:p w14:paraId="69D9A46E" w14:textId="2F7FEF67" w:rsidR="000C4EE3" w:rsidRPr="000B64C0" w:rsidRDefault="000B64C0" w:rsidP="000C4EE3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4D735A" w:rsidRPr="006C15AF" w14:paraId="1FDAFE37" w14:textId="77777777" w:rsidTr="000B64C0">
        <w:trPr>
          <w:trHeight w:val="851"/>
        </w:trPr>
        <w:tc>
          <w:tcPr>
            <w:tcW w:w="4957" w:type="dxa"/>
          </w:tcPr>
          <w:p w14:paraId="6ED84849" w14:textId="77777777" w:rsidR="004D735A" w:rsidRDefault="004D735A" w:rsidP="007707EC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52307605"/>
              <w:placeholder>
                <w:docPart w:val="1B699456FFA64AAA80BD0375A6EE0CAD"/>
              </w:placeholder>
              <w:showingPlcHdr/>
            </w:sdtPr>
            <w:sdtEndPr/>
            <w:sdtContent>
              <w:p w14:paraId="6425D766" w14:textId="0F4CEDD0" w:rsidR="000C4EE3" w:rsidRPr="000B64C0" w:rsidRDefault="000B64C0" w:rsidP="000C4EE3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</w:tcPr>
          <w:p w14:paraId="15AAF2FE" w14:textId="77777777" w:rsidR="004D735A" w:rsidRDefault="004D735A" w:rsidP="007707EC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04690111"/>
              <w:placeholder>
                <w:docPart w:val="BCFC8741704D4FE4888C68CCB71538F2"/>
              </w:placeholder>
              <w:showingPlcHdr/>
            </w:sdtPr>
            <w:sdtEndPr/>
            <w:sdtContent>
              <w:p w14:paraId="1AC55859" w14:textId="4BA27017" w:rsidR="000C4EE3" w:rsidRPr="000B64C0" w:rsidRDefault="000B64C0" w:rsidP="000C4EE3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469F12CB" w14:textId="52375220" w:rsidR="003B6C7F" w:rsidRPr="004A5C9F" w:rsidRDefault="00DA4C22" w:rsidP="003B6C7F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Säkerhetsskyddschefens ersättare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3969"/>
      </w:tblGrid>
      <w:tr w:rsidR="003B6C7F" w:rsidRPr="006C15AF" w14:paraId="1C335C55" w14:textId="77777777" w:rsidTr="000B64C0">
        <w:trPr>
          <w:trHeight w:val="794"/>
        </w:trPr>
        <w:tc>
          <w:tcPr>
            <w:tcW w:w="4957" w:type="dxa"/>
          </w:tcPr>
          <w:p w14:paraId="5FA0C4CB" w14:textId="77777777" w:rsidR="003B6C7F" w:rsidRDefault="003B6C7F" w:rsidP="007707EC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041270912"/>
              <w:placeholder>
                <w:docPart w:val="D2DAC8D45E254DF38F9535F63DB47DBF"/>
              </w:placeholder>
              <w:showingPlcHdr/>
            </w:sdtPr>
            <w:sdtEndPr/>
            <w:sdtContent>
              <w:p w14:paraId="35AA91CA" w14:textId="642C8831" w:rsidR="003B6C7F" w:rsidRPr="000B64C0" w:rsidRDefault="000B64C0" w:rsidP="00E75657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</w:tcPr>
          <w:p w14:paraId="674D97B1" w14:textId="77777777" w:rsidR="003B6C7F" w:rsidRDefault="003B6C7F" w:rsidP="007707EC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785184477"/>
              <w:placeholder>
                <w:docPart w:val="9C0F148A45F54B8299D2A05FB4691D33"/>
              </w:placeholder>
              <w:showingPlcHdr/>
            </w:sdtPr>
            <w:sdtEndPr/>
            <w:sdtContent>
              <w:p w14:paraId="6BA7B764" w14:textId="78E1012C" w:rsidR="000C4EE3" w:rsidRPr="000B64C0" w:rsidRDefault="000B64C0" w:rsidP="000C4EE3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3B6C7F" w:rsidRPr="006C15AF" w14:paraId="293F3587" w14:textId="77777777" w:rsidTr="000B64C0">
        <w:trPr>
          <w:trHeight w:val="794"/>
        </w:trPr>
        <w:tc>
          <w:tcPr>
            <w:tcW w:w="4957" w:type="dxa"/>
          </w:tcPr>
          <w:p w14:paraId="73E5ABE7" w14:textId="77777777" w:rsidR="003B6C7F" w:rsidRDefault="003B6C7F" w:rsidP="007707EC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217430620"/>
              <w:placeholder>
                <w:docPart w:val="6BF433E2C76D43A0A7FAC48E64A6B867"/>
              </w:placeholder>
              <w:showingPlcHdr/>
            </w:sdtPr>
            <w:sdtEndPr/>
            <w:sdtContent>
              <w:p w14:paraId="2612C6C2" w14:textId="2B62284F" w:rsidR="000C4EE3" w:rsidRPr="000B64C0" w:rsidRDefault="000B64C0" w:rsidP="000C4EE3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</w:tcPr>
          <w:p w14:paraId="746C624B" w14:textId="77777777" w:rsidR="003B6C7F" w:rsidRDefault="003B6C7F" w:rsidP="007707EC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07E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723202827"/>
              <w:placeholder>
                <w:docPart w:val="DB7B9CF290B44A298CB8CD5770281B92"/>
              </w:placeholder>
              <w:showingPlcHdr/>
            </w:sdtPr>
            <w:sdtEndPr/>
            <w:sdtContent>
              <w:p w14:paraId="395FBF6B" w14:textId="5B2246EE" w:rsidR="000C4EE3" w:rsidRPr="000B64C0" w:rsidRDefault="000B64C0" w:rsidP="000C4EE3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7D69F052" w14:textId="77777777" w:rsidR="00DA4C22" w:rsidRDefault="00DA4C22" w:rsidP="007707EC">
      <w:pPr>
        <w:pStyle w:val="Rubrik1"/>
        <w:spacing w:after="120" w:line="240" w:lineRule="auto"/>
        <w:rPr>
          <w:sz w:val="24"/>
          <w:szCs w:val="24"/>
        </w:rPr>
      </w:pPr>
      <w:bookmarkStart w:id="0" w:name="_Hlk190268232"/>
    </w:p>
    <w:p w14:paraId="70541116" w14:textId="77777777" w:rsidR="00DA4C22" w:rsidRDefault="00DA4C22">
      <w:pPr>
        <w:spacing w:after="240" w:line="288" w:lineRule="auto"/>
        <w:rPr>
          <w:rFonts w:asciiTheme="majorHAnsi" w:eastAsiaTheme="majorEastAsia" w:hAnsiTheme="majorHAnsi" w:cstheme="majorBidi"/>
          <w:szCs w:val="24"/>
          <w:lang w:eastAsia="en-US"/>
        </w:rPr>
      </w:pPr>
      <w:r>
        <w:rPr>
          <w:szCs w:val="24"/>
        </w:rPr>
        <w:br w:type="page"/>
      </w:r>
    </w:p>
    <w:p w14:paraId="58884208" w14:textId="64356AEE" w:rsidR="007707EC" w:rsidRDefault="007707EC" w:rsidP="007707EC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Verksamhetsutövarens u</w:t>
      </w:r>
      <w:r w:rsidRPr="00252F4F">
        <w:rPr>
          <w:sz w:val="24"/>
          <w:szCs w:val="24"/>
        </w:rPr>
        <w:t>nderskrift</w:t>
      </w:r>
    </w:p>
    <w:p w14:paraId="7E5A1AD3" w14:textId="77777777" w:rsidR="007707EC" w:rsidRDefault="007707EC" w:rsidP="007707EC">
      <w:pPr>
        <w:rPr>
          <w:rFonts w:ascii="Arial" w:hAnsi="Arial" w:cs="Arial"/>
          <w:sz w:val="18"/>
          <w:szCs w:val="18"/>
        </w:rPr>
      </w:pPr>
      <w:r w:rsidRPr="006B25EC">
        <w:rPr>
          <w:rFonts w:ascii="Arial" w:hAnsi="Arial" w:cs="Arial"/>
          <w:sz w:val="18"/>
          <w:szCs w:val="18"/>
        </w:rPr>
        <w:t>Undertecknad intygar att ovan uppgifter är korrekta</w:t>
      </w:r>
    </w:p>
    <w:tbl>
      <w:tblPr>
        <w:tblStyle w:val="Tabellrutnt"/>
        <w:tblW w:w="8364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425"/>
        <w:gridCol w:w="3686"/>
      </w:tblGrid>
      <w:tr w:rsidR="000C4EE3" w:rsidRPr="006C15AF" w14:paraId="4DD074D5" w14:textId="77777777" w:rsidTr="00BA5D48">
        <w:trPr>
          <w:trHeight w:val="851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808513996"/>
              <w:placeholder>
                <w:docPart w:val="3F32B98AD3D24B0AA0B3AED99D958F5D"/>
              </w:placeholder>
              <w:showingPlcHdr/>
            </w:sdtPr>
            <w:sdtEndPr/>
            <w:sdtContent>
              <w:p w14:paraId="072D6A04" w14:textId="2073CFD0" w:rsidR="000C4EE3" w:rsidRPr="000B64C0" w:rsidRDefault="000B64C0" w:rsidP="00BA5D48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48CF9A" w14:textId="77777777" w:rsidR="000C4EE3" w:rsidRPr="006C15AF" w:rsidRDefault="000C4EE3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85130F8" w14:textId="77777777" w:rsidR="000C4EE3" w:rsidRDefault="000C4EE3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0C4EE3" w:rsidRPr="006C15AF" w14:paraId="530C8C16" w14:textId="77777777" w:rsidTr="00BA5D48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511EE7F2" w14:textId="77777777" w:rsidR="000C4EE3" w:rsidRPr="009A7802" w:rsidRDefault="000C4EE3" w:rsidP="001561C1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 och datum</w:t>
            </w:r>
          </w:p>
          <w:p w14:paraId="29B4FD37" w14:textId="77777777" w:rsidR="000C4EE3" w:rsidRPr="006C15AF" w:rsidRDefault="000C4EE3" w:rsidP="000D07BD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62F9B4" w14:textId="77777777" w:rsidR="000C4EE3" w:rsidRPr="006C15AF" w:rsidRDefault="000C4EE3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312363F" w14:textId="77777777" w:rsidR="000C4EE3" w:rsidRDefault="000C4EE3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479CCFB6" w14:textId="639870C4" w:rsidR="000C4EE3" w:rsidRDefault="000C4EE3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24A8989E" w14:textId="77777777" w:rsidR="000C4EE3" w:rsidRDefault="000C4EE3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17848C71" w14:textId="20DFA797" w:rsidR="000C4EE3" w:rsidRPr="00713BC2" w:rsidRDefault="000C4EE3" w:rsidP="000D07BD">
            <w:pPr>
              <w:pStyle w:val="text"/>
              <w:rPr>
                <w:rFonts w:asciiTheme="majorHAnsi" w:hAnsiTheme="majorHAnsi" w:cstheme="majorHAnsi"/>
                <w:position w:val="4"/>
              </w:rPr>
            </w:pPr>
          </w:p>
        </w:tc>
      </w:tr>
      <w:tr w:rsidR="000C4EE3" w:rsidRPr="006C15AF" w14:paraId="79977A8F" w14:textId="77777777" w:rsidTr="00BA5D48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671B4F" w14:textId="77777777" w:rsidR="000C4EE3" w:rsidRPr="006C15AF" w:rsidRDefault="000C4EE3" w:rsidP="001561C1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Underskrift</w:t>
            </w:r>
            <w:r w:rsidRPr="006C15AF">
              <w:rPr>
                <w:position w:val="4"/>
                <w:sz w:val="18"/>
                <w:szCs w:val="18"/>
              </w:rPr>
              <w:t xml:space="preserve"> </w:t>
            </w:r>
          </w:p>
          <w:p w14:paraId="31903BFA" w14:textId="77777777" w:rsidR="000C4EE3" w:rsidRPr="001561C1" w:rsidRDefault="000C4EE3" w:rsidP="00BA5D48">
            <w:pPr>
              <w:pStyle w:val="text"/>
              <w:rPr>
                <w:rFonts w:asciiTheme="majorHAnsi" w:hAnsiTheme="majorHAnsi" w:cstheme="majorHAnsi"/>
                <w:position w:val="4"/>
                <w:szCs w:val="24"/>
              </w:rPr>
            </w:pP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793866503"/>
              <w:placeholder>
                <w:docPart w:val="3D89B8DE2B014CB68EB57174089F80DE"/>
              </w:placeholder>
              <w:showingPlcHdr/>
            </w:sdtPr>
            <w:sdtEndPr/>
            <w:sdtContent>
              <w:p w14:paraId="2A7EE0F0" w14:textId="597773CD" w:rsidR="000C4EE3" w:rsidRPr="000B64C0" w:rsidRDefault="000B64C0" w:rsidP="00BA5D48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8831B3" w14:textId="77777777" w:rsidR="000C4EE3" w:rsidRPr="009A7802" w:rsidRDefault="000C4EE3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594829044"/>
              <w:placeholder>
                <w:docPart w:val="AC4801877B234BF1B4D1610E608EC9F8"/>
              </w:placeholder>
              <w:showingPlcHdr/>
            </w:sdtPr>
            <w:sdtEndPr/>
            <w:sdtContent>
              <w:p w14:paraId="44A7EF63" w14:textId="0E88258A" w:rsidR="000C4EE3" w:rsidRPr="000B64C0" w:rsidRDefault="000B64C0" w:rsidP="00BA5D48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0C4EE3" w:rsidRPr="006C15AF" w14:paraId="4CC29602" w14:textId="77777777" w:rsidTr="000B64C0">
        <w:trPr>
          <w:trHeight w:val="284"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4345B8BC" w14:textId="77777777" w:rsidR="000C4EE3" w:rsidRPr="006C15AF" w:rsidRDefault="000C4EE3" w:rsidP="001561C1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CCD6A4" w14:textId="77777777" w:rsidR="000C4EE3" w:rsidRPr="009A7802" w:rsidRDefault="000C4EE3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34352" w14:textId="33278C38" w:rsidR="000C4EE3" w:rsidRPr="009A7802" w:rsidRDefault="00D93A34" w:rsidP="001561C1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p w14:paraId="124A704B" w14:textId="77777777" w:rsidR="000C4EE3" w:rsidRPr="006C15AF" w:rsidRDefault="000C4EE3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</w:tbl>
    <w:p w14:paraId="1A8B4B6A" w14:textId="77777777" w:rsidR="007707EC" w:rsidRPr="009A7802" w:rsidRDefault="007707EC" w:rsidP="007707EC">
      <w:pPr>
        <w:rPr>
          <w:rFonts w:ascii="Arial" w:hAnsi="Arial" w:cs="Arial"/>
          <w:sz w:val="20"/>
          <w:lang w:eastAsia="en-US"/>
        </w:rPr>
      </w:pPr>
    </w:p>
    <w:bookmarkEnd w:id="0"/>
    <w:p w14:paraId="1C9AAEA2" w14:textId="77777777" w:rsidR="00F24B74" w:rsidRDefault="00F24B74">
      <w:pPr>
        <w:spacing w:after="240" w:line="288" w:lineRule="auto"/>
      </w:pPr>
    </w:p>
    <w:p w14:paraId="71C5D311" w14:textId="77777777" w:rsidR="00F24B74" w:rsidRDefault="00F24B74">
      <w:pPr>
        <w:spacing w:after="240" w:line="288" w:lineRule="auto"/>
      </w:pPr>
    </w:p>
    <w:p w14:paraId="33747A23" w14:textId="752A45D4" w:rsidR="00F24B74" w:rsidRDefault="004D735A">
      <w:pPr>
        <w:spacing w:after="240" w:line="288" w:lineRule="auto"/>
        <w:sectPr w:rsidR="00F24B74" w:rsidSect="00624E4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31" w:right="2948" w:bottom="1701" w:left="1588" w:header="567" w:footer="709" w:gutter="0"/>
          <w:cols w:space="708"/>
          <w:titlePg/>
          <w:docGrid w:linePitch="360"/>
        </w:sectPr>
      </w:pPr>
      <w:r>
        <w:br w:type="page"/>
      </w:r>
    </w:p>
    <w:p w14:paraId="76CD46AC" w14:textId="77777777" w:rsidR="00F24B74" w:rsidRDefault="007D0B64" w:rsidP="006E682D">
      <w:pPr>
        <w:pStyle w:val="Rubrik2"/>
      </w:pPr>
      <w:r>
        <w:lastRenderedPageBreak/>
        <w:t xml:space="preserve">Anvisningar </w:t>
      </w:r>
    </w:p>
    <w:p w14:paraId="42C14EE1" w14:textId="15267117" w:rsidR="003B6C7F" w:rsidRPr="00F24B74" w:rsidRDefault="00070BE9" w:rsidP="00F24B74">
      <w:pPr>
        <w:rPr>
          <w:sz w:val="20"/>
        </w:rPr>
      </w:pPr>
      <w:r>
        <w:rPr>
          <w:sz w:val="20"/>
        </w:rPr>
        <w:t>En v</w:t>
      </w:r>
      <w:r w:rsidR="009111AD" w:rsidRPr="00F24B74">
        <w:rPr>
          <w:sz w:val="20"/>
        </w:rPr>
        <w:t>erksamhetsutövare kan använda denna blankett för att underrätta Finansinspektionen om vem som innehar befattningen som säkerhetsskyddschef samt vem som är</w:t>
      </w:r>
      <w:r w:rsidR="00DA4C22">
        <w:rPr>
          <w:sz w:val="20"/>
        </w:rPr>
        <w:t xml:space="preserve"> ersättare till</w:t>
      </w:r>
      <w:r w:rsidR="009111AD" w:rsidRPr="00F24B74">
        <w:rPr>
          <w:sz w:val="20"/>
        </w:rPr>
        <w:t xml:space="preserve"> säkerhetsskyddschef</w:t>
      </w:r>
      <w:r w:rsidR="00DA4C22">
        <w:rPr>
          <w:sz w:val="20"/>
        </w:rPr>
        <w:t>en</w:t>
      </w:r>
      <w:r w:rsidR="009111AD" w:rsidRPr="00F24B74">
        <w:rPr>
          <w:sz w:val="20"/>
        </w:rPr>
        <w:t>.</w:t>
      </w:r>
    </w:p>
    <w:p w14:paraId="143EBF18" w14:textId="77777777" w:rsidR="009111AD" w:rsidRPr="00F24B74" w:rsidRDefault="009111AD" w:rsidP="00F24B74">
      <w:pPr>
        <w:rPr>
          <w:sz w:val="20"/>
        </w:rPr>
      </w:pPr>
    </w:p>
    <w:p w14:paraId="13EDEA15" w14:textId="29E26066" w:rsidR="009111AD" w:rsidRPr="00F24B74" w:rsidRDefault="009111AD" w:rsidP="00F24B74">
      <w:pPr>
        <w:rPr>
          <w:sz w:val="20"/>
        </w:rPr>
      </w:pPr>
      <w:r w:rsidRPr="00F24B74">
        <w:rPr>
          <w:sz w:val="20"/>
        </w:rPr>
        <w:t xml:space="preserve">Finansinspektionen kommer i första hand att vända sig till säkerhetsskyddschefen i frågor som rör </w:t>
      </w:r>
      <w:r w:rsidR="00DA4C22">
        <w:rPr>
          <w:sz w:val="20"/>
        </w:rPr>
        <w:t>den säkerhetskänsliga verksamheten</w:t>
      </w:r>
      <w:r w:rsidRPr="00F24B74">
        <w:rPr>
          <w:sz w:val="20"/>
        </w:rPr>
        <w:t>.</w:t>
      </w:r>
    </w:p>
    <w:p w14:paraId="696D7652" w14:textId="30F953FD" w:rsidR="00F2157C" w:rsidRPr="00F24B74" w:rsidRDefault="00F2157C" w:rsidP="00F24B74">
      <w:pPr>
        <w:rPr>
          <w:b/>
          <w:bCs/>
          <w:sz w:val="20"/>
        </w:rPr>
      </w:pPr>
    </w:p>
    <w:p w14:paraId="2C44F9CA" w14:textId="4DB2DF14" w:rsidR="007D0B64" w:rsidRPr="006E682D" w:rsidRDefault="00DA4C22" w:rsidP="00F24B74">
      <w:pPr>
        <w:rPr>
          <w:i/>
          <w:iCs/>
          <w:sz w:val="20"/>
        </w:rPr>
      </w:pPr>
      <w:r>
        <w:rPr>
          <w:i/>
          <w:iCs/>
          <w:sz w:val="20"/>
        </w:rPr>
        <w:t>Blanketten</w:t>
      </w:r>
      <w:r w:rsidR="007D0B64" w:rsidRPr="006E682D">
        <w:rPr>
          <w:i/>
          <w:iCs/>
          <w:sz w:val="20"/>
        </w:rPr>
        <w:t xml:space="preserve"> skickas till</w:t>
      </w:r>
      <w:r w:rsidR="006E682D" w:rsidRPr="006E682D">
        <w:rPr>
          <w:i/>
          <w:iCs/>
          <w:sz w:val="20"/>
        </w:rPr>
        <w:t>:</w:t>
      </w:r>
    </w:p>
    <w:p w14:paraId="6D2F7606" w14:textId="77777777" w:rsidR="007D0B64" w:rsidRPr="00F24B74" w:rsidRDefault="007D0B64" w:rsidP="00F24B74">
      <w:pPr>
        <w:rPr>
          <w:sz w:val="20"/>
        </w:rPr>
      </w:pPr>
      <w:r w:rsidRPr="00F24B74">
        <w:rPr>
          <w:sz w:val="20"/>
        </w:rPr>
        <w:t>Finansinspektionen</w:t>
      </w:r>
    </w:p>
    <w:p w14:paraId="50CFB47F" w14:textId="77777777" w:rsidR="007D0B64" w:rsidRPr="00F24B74" w:rsidRDefault="007D0B64" w:rsidP="00F24B74">
      <w:pPr>
        <w:rPr>
          <w:sz w:val="20"/>
        </w:rPr>
      </w:pPr>
      <w:r w:rsidRPr="00F24B74">
        <w:rPr>
          <w:sz w:val="20"/>
        </w:rPr>
        <w:t>Säkerhetsskyddstillsyn</w:t>
      </w:r>
    </w:p>
    <w:p w14:paraId="4B4C50C4" w14:textId="77777777" w:rsidR="007D0B64" w:rsidRPr="00F24B74" w:rsidRDefault="007D0B64" w:rsidP="00F24B74">
      <w:pPr>
        <w:rPr>
          <w:sz w:val="20"/>
        </w:rPr>
      </w:pPr>
      <w:r w:rsidRPr="00F24B74">
        <w:rPr>
          <w:sz w:val="20"/>
        </w:rPr>
        <w:t>Box 7821</w:t>
      </w:r>
    </w:p>
    <w:p w14:paraId="49C346DE" w14:textId="77777777" w:rsidR="007D0B64" w:rsidRPr="00F24B74" w:rsidRDefault="007D0B64" w:rsidP="00F24B74">
      <w:pPr>
        <w:rPr>
          <w:sz w:val="20"/>
        </w:rPr>
      </w:pPr>
      <w:r w:rsidRPr="00F24B74">
        <w:rPr>
          <w:sz w:val="20"/>
        </w:rPr>
        <w:t>103 97 Stockholm</w:t>
      </w:r>
    </w:p>
    <w:p w14:paraId="6382A06B" w14:textId="77777777" w:rsidR="007D0B64" w:rsidRPr="00F24B74" w:rsidRDefault="007D0B64" w:rsidP="00F24B74">
      <w:pPr>
        <w:rPr>
          <w:sz w:val="20"/>
        </w:rPr>
      </w:pPr>
    </w:p>
    <w:p w14:paraId="46C1816E" w14:textId="2910ED40" w:rsidR="00D36110" w:rsidRPr="00F24B74" w:rsidRDefault="007D0B64" w:rsidP="00F24B74">
      <w:pPr>
        <w:rPr>
          <w:sz w:val="20"/>
        </w:rPr>
      </w:pPr>
      <w:r w:rsidRPr="00F24B74">
        <w:rPr>
          <w:sz w:val="20"/>
        </w:rPr>
        <w:t>Om blanketten innehåller säkerhets</w:t>
      </w:r>
      <w:r w:rsidRPr="00F24B74">
        <w:rPr>
          <w:sz w:val="20"/>
        </w:rPr>
        <w:softHyphen/>
        <w:t>skyddsklassificerade uppgifter ska försändelsen skickas med lämpligt säkerhetsskydd.</w:t>
      </w:r>
    </w:p>
    <w:p w14:paraId="21F5186B" w14:textId="77777777" w:rsidR="00D93A34" w:rsidRDefault="00D93A34" w:rsidP="00D93A34">
      <w:pPr>
        <w:pStyle w:val="Rubrik4"/>
      </w:pPr>
      <w:r w:rsidRPr="00D230FD">
        <w:t>Verksamhetsutövarens underskrift</w:t>
      </w:r>
    </w:p>
    <w:p w14:paraId="52B68F05" w14:textId="33128204" w:rsidR="00D93A34" w:rsidRPr="00FC7327" w:rsidRDefault="00D93A34" w:rsidP="00D93A34">
      <w:pPr>
        <w:rPr>
          <w:sz w:val="20"/>
        </w:rPr>
      </w:pPr>
      <w:r>
        <w:rPr>
          <w:sz w:val="20"/>
        </w:rPr>
        <w:t xml:space="preserve">Blanketten ska skrivas under av </w:t>
      </w:r>
      <w:r w:rsidR="00984AF5">
        <w:rPr>
          <w:sz w:val="20"/>
        </w:rPr>
        <w:t xml:space="preserve">vd </w:t>
      </w:r>
      <w:r w:rsidRPr="00361E83">
        <w:rPr>
          <w:sz w:val="20"/>
        </w:rPr>
        <w:t>eller</w:t>
      </w:r>
      <w:r>
        <w:rPr>
          <w:sz w:val="20"/>
        </w:rPr>
        <w:t xml:space="preserve"> annan behörig person. </w:t>
      </w:r>
    </w:p>
    <w:p w14:paraId="6F513E1A" w14:textId="045CFDC7" w:rsidR="00F2453B" w:rsidRPr="00F24B74" w:rsidRDefault="007D0B64" w:rsidP="006E682D">
      <w:pPr>
        <w:pStyle w:val="Rubrik4"/>
      </w:pPr>
      <w:r w:rsidRPr="00F24B74">
        <w:t>Information om Finansinspektionens behandling av personuppgifter</w:t>
      </w:r>
    </w:p>
    <w:p w14:paraId="5DE08B4E" w14:textId="77777777" w:rsidR="007742AA" w:rsidRPr="00840A1C" w:rsidRDefault="007742AA" w:rsidP="007742AA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Finansinspektionen behandlar personuppgifter i enlighet med gällande dataskydds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regelverk.</w:t>
      </w:r>
      <w:r>
        <w:rPr>
          <w:rFonts w:asciiTheme="minorHAnsi" w:hAnsiTheme="minorHAnsi" w:cstheme="minorHAnsi"/>
          <w:sz w:val="20"/>
        </w:rPr>
        <w:t xml:space="preserve"> </w:t>
      </w:r>
      <w:r w:rsidRPr="00840A1C">
        <w:rPr>
          <w:rFonts w:asciiTheme="minorHAnsi" w:hAnsiTheme="minorHAnsi" w:cstheme="minorHAnsi"/>
          <w:sz w:val="20"/>
        </w:rPr>
        <w:t xml:space="preserve">Syftet med personuppgiftsbehandlingen är att Finansinspektionen </w:t>
      </w:r>
      <w:r w:rsidRPr="00137C65">
        <w:rPr>
          <w:rFonts w:asciiTheme="minorHAnsi" w:hAnsiTheme="minorHAnsi" w:cstheme="minorHAnsi"/>
          <w:sz w:val="20"/>
        </w:rPr>
        <w:t>ska kunna</w:t>
      </w:r>
      <w:r>
        <w:rPr>
          <w:rFonts w:asciiTheme="minorHAnsi" w:hAnsiTheme="minorHAnsi" w:cstheme="minorHAnsi"/>
          <w:sz w:val="20"/>
        </w:rPr>
        <w:t xml:space="preserve"> </w:t>
      </w:r>
      <w:r w:rsidRPr="00137C65">
        <w:rPr>
          <w:rFonts w:asciiTheme="minorHAnsi" w:hAnsiTheme="minorHAnsi" w:cstheme="minorHAnsi"/>
          <w:sz w:val="20"/>
        </w:rPr>
        <w:t>bedriva tillsyn och handlägga ärenden</w:t>
      </w:r>
      <w:r>
        <w:rPr>
          <w:rFonts w:asciiTheme="minorHAnsi" w:hAnsiTheme="minorHAnsi" w:cstheme="minorHAnsi"/>
          <w:sz w:val="20"/>
        </w:rPr>
        <w:t xml:space="preserve">. </w:t>
      </w:r>
      <w:r w:rsidRPr="00840A1C">
        <w:rPr>
          <w:rFonts w:asciiTheme="minorHAnsi" w:hAnsiTheme="minorHAnsi" w:cstheme="minorHAnsi"/>
          <w:sz w:val="20"/>
        </w:rPr>
        <w:t>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rättsliga grunde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för denna</w:t>
      </w:r>
      <w:r>
        <w:rPr>
          <w:rFonts w:asciiTheme="minorHAnsi" w:hAnsiTheme="minorHAnsi" w:cstheme="minorHAnsi"/>
          <w:sz w:val="20"/>
        </w:rPr>
        <w:t xml:space="preserve"> p</w:t>
      </w:r>
      <w:r w:rsidRPr="00840A1C">
        <w:rPr>
          <w:rFonts w:asciiTheme="minorHAnsi" w:hAnsiTheme="minorHAnsi" w:cstheme="minorHAnsi"/>
          <w:sz w:val="20"/>
        </w:rPr>
        <w:t>ersonuppgifts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behandling är myndighetsutövning</w:t>
      </w:r>
      <w:r>
        <w:rPr>
          <w:rFonts w:asciiTheme="minorHAnsi" w:hAnsiTheme="minorHAnsi" w:cstheme="minorHAnsi"/>
          <w:sz w:val="20"/>
        </w:rPr>
        <w:t xml:space="preserve"> respektive utförande av </w:t>
      </w:r>
      <w:r w:rsidRPr="00480B38">
        <w:rPr>
          <w:rFonts w:asciiTheme="minorHAnsi" w:hAnsiTheme="minorHAnsi" w:cstheme="minorHAnsi"/>
          <w:sz w:val="20"/>
        </w:rPr>
        <w:t>uppgift av allmänt intresse.</w:t>
      </w:r>
    </w:p>
    <w:p w14:paraId="0A4D1744" w14:textId="77777777" w:rsidR="007742AA" w:rsidRPr="00840A1C" w:rsidRDefault="007742AA" w:rsidP="007742AA">
      <w:pPr>
        <w:rPr>
          <w:rFonts w:asciiTheme="minorHAnsi" w:hAnsiTheme="minorHAnsi" w:cstheme="minorHAnsi"/>
          <w:sz w:val="20"/>
        </w:rPr>
      </w:pPr>
    </w:p>
    <w:p w14:paraId="4A823CB5" w14:textId="77777777" w:rsidR="007742AA" w:rsidRPr="00840A1C" w:rsidRDefault="007742AA" w:rsidP="007742AA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De personuppgifter som lämnas till Finansinspektionen bevaras i enlighet med arkivlagstiftningen.</w:t>
      </w:r>
    </w:p>
    <w:p w14:paraId="015FBDA8" w14:textId="77777777" w:rsidR="007742AA" w:rsidRPr="00840A1C" w:rsidRDefault="007742AA" w:rsidP="007742AA">
      <w:pPr>
        <w:rPr>
          <w:rFonts w:asciiTheme="minorHAnsi" w:hAnsiTheme="minorHAnsi" w:cstheme="minorHAnsi"/>
          <w:sz w:val="20"/>
        </w:rPr>
      </w:pPr>
    </w:p>
    <w:p w14:paraId="50FB7799" w14:textId="77777777" w:rsidR="007742AA" w:rsidRDefault="007742AA" w:rsidP="007742AA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Eftersom Finansinspektionen är en statlig myndighet omfattas myndigheten av offent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lighetsprincipen. Det innebär att handlingar hos myndigheten, inklusive personuppgifter, kan bli allmänna handlingar som kan komma att lämnas ut till den som begär det. I vissa fall kan dock uppgifter anses vara sekretess</w:t>
      </w:r>
      <w:r w:rsidRPr="00840A1C">
        <w:rPr>
          <w:rFonts w:asciiTheme="minorHAnsi" w:hAnsiTheme="minorHAnsi" w:cstheme="minorHAnsi"/>
          <w:sz w:val="20"/>
        </w:rPr>
        <w:softHyphen/>
        <w:t xml:space="preserve">belagda och lämnas därför inte ut. </w:t>
      </w:r>
    </w:p>
    <w:p w14:paraId="5A2810CF" w14:textId="77777777" w:rsidR="007742AA" w:rsidRDefault="007742AA" w:rsidP="007742AA">
      <w:pPr>
        <w:rPr>
          <w:rFonts w:asciiTheme="minorHAnsi" w:hAnsiTheme="minorHAnsi" w:cstheme="minorHAnsi"/>
          <w:sz w:val="20"/>
        </w:rPr>
      </w:pPr>
    </w:p>
    <w:p w14:paraId="4E19AD8A" w14:textId="77777777" w:rsidR="007742AA" w:rsidRPr="00840A1C" w:rsidRDefault="007742AA" w:rsidP="007742AA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 xml:space="preserve">Läs mer om </w:t>
      </w:r>
      <w:r>
        <w:rPr>
          <w:rFonts w:asciiTheme="minorHAnsi" w:hAnsiTheme="minorHAnsi" w:cstheme="minorHAnsi"/>
          <w:sz w:val="20"/>
        </w:rPr>
        <w:t>hur Finansinspektionen behandlar</w:t>
      </w:r>
      <w:r w:rsidRPr="00840A1C">
        <w:rPr>
          <w:rFonts w:asciiTheme="minorHAnsi" w:hAnsiTheme="minorHAnsi" w:cstheme="minorHAnsi"/>
          <w:sz w:val="20"/>
        </w:rPr>
        <w:t xml:space="preserve"> personuppgifter i vår dataskyddspolicy </w:t>
      </w:r>
      <w:r>
        <w:rPr>
          <w:rFonts w:asciiTheme="minorHAnsi" w:hAnsiTheme="minorHAnsi" w:cstheme="minorHAnsi"/>
          <w:sz w:val="20"/>
        </w:rPr>
        <w:t>som finns</w:t>
      </w:r>
      <w:r w:rsidRPr="00840A1C">
        <w:rPr>
          <w:rFonts w:asciiTheme="minorHAnsi" w:hAnsiTheme="minorHAnsi" w:cstheme="minorHAnsi"/>
          <w:sz w:val="20"/>
        </w:rPr>
        <w:t xml:space="preserve"> på Finansinspektionens </w:t>
      </w:r>
      <w:hyperlink r:id="rId14" w:history="1">
        <w:r w:rsidRPr="00137C65">
          <w:rPr>
            <w:rStyle w:val="Hyperlnk"/>
            <w:rFonts w:asciiTheme="minorHAnsi" w:hAnsiTheme="minorHAnsi" w:cstheme="minorHAnsi"/>
            <w:sz w:val="20"/>
          </w:rPr>
          <w:t>webbplats</w:t>
        </w:r>
      </w:hyperlink>
      <w:r>
        <w:rPr>
          <w:rFonts w:asciiTheme="minorHAnsi" w:hAnsiTheme="minorHAnsi" w:cstheme="minorHAnsi"/>
          <w:sz w:val="20"/>
        </w:rPr>
        <w:t>.</w:t>
      </w:r>
    </w:p>
    <w:p w14:paraId="128E73EC" w14:textId="6BE22634" w:rsidR="00F24B74" w:rsidRPr="00F24B74" w:rsidRDefault="00F24B74" w:rsidP="007742AA">
      <w:pPr>
        <w:rPr>
          <w:sz w:val="20"/>
        </w:rPr>
      </w:pPr>
    </w:p>
    <w:sectPr w:rsidR="00F24B74" w:rsidRPr="00F24B74" w:rsidSect="00F24B74">
      <w:headerReference w:type="default" r:id="rId15"/>
      <w:footerReference w:type="default" r:id="rId16"/>
      <w:type w:val="continuous"/>
      <w:pgSz w:w="11906" w:h="16838"/>
      <w:pgMar w:top="1531" w:right="2948" w:bottom="170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C264" w14:textId="77777777" w:rsidR="007D0B64" w:rsidRDefault="007D0B64" w:rsidP="00BE0B4E">
      <w:pPr>
        <w:spacing w:line="240" w:lineRule="auto"/>
      </w:pPr>
      <w:r>
        <w:separator/>
      </w:r>
    </w:p>
  </w:endnote>
  <w:endnote w:type="continuationSeparator" w:id="0">
    <w:p w14:paraId="36F112EC" w14:textId="77777777" w:rsidR="007D0B64" w:rsidRDefault="007D0B64" w:rsidP="00BE0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2AD8" w14:textId="36F25849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SECTIONPAGES   \* MERGEFORMAT ">
      <w:r w:rsidR="004305F6">
        <w:rPr>
          <w:noProof/>
        </w:rPr>
        <w:t>2</w:t>
      </w:r>
    </w:fldSimple>
    <w:r>
      <w:t>)</w:t>
    </w:r>
  </w:p>
  <w:p w14:paraId="43640918" w14:textId="533AE0F3" w:rsidR="006E4DA9" w:rsidRPr="003B700E" w:rsidRDefault="003B700E">
    <w:pPr>
      <w:rPr>
        <w:sz w:val="20"/>
        <w:szCs w:val="16"/>
      </w:rPr>
    </w:pPr>
    <w:r w:rsidRPr="003B700E">
      <w:rPr>
        <w:sz w:val="20"/>
        <w:szCs w:val="16"/>
      </w:rPr>
      <w:t>v.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07D8" w14:textId="22D1F04B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fldSimple w:instr=" SECTIONPAGES   \* MERGEFORMAT ">
      <w:r w:rsidR="004305F6">
        <w:rPr>
          <w:noProof/>
        </w:rPr>
        <w:t>2</w:t>
      </w:r>
    </w:fldSimple>
    <w:r>
      <w:t>)</w:t>
    </w:r>
  </w:p>
  <w:p w14:paraId="49CC5E96" w14:textId="012B7096" w:rsidR="006E4DA9" w:rsidRPr="003B700E" w:rsidRDefault="003B700E">
    <w:pPr>
      <w:rPr>
        <w:sz w:val="20"/>
        <w:szCs w:val="16"/>
      </w:rPr>
    </w:pPr>
    <w:r w:rsidRPr="003B700E">
      <w:rPr>
        <w:sz w:val="20"/>
        <w:szCs w:val="16"/>
      </w:rPr>
      <w:t>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A545" w14:textId="12D7C8AF" w:rsidR="00F24B74" w:rsidRPr="00624E45" w:rsidRDefault="00F24B74" w:rsidP="00624E45">
    <w:pPr>
      <w:pStyle w:val="Sidfot"/>
      <w:tabs>
        <w:tab w:val="clear" w:pos="8505"/>
        <w:tab w:val="clear" w:pos="9072"/>
      </w:tabs>
      <w:ind w:left="720" w:right="-1702"/>
      <w:jc w:val="right"/>
    </w:pPr>
  </w:p>
  <w:p w14:paraId="445B4220" w14:textId="3752A021" w:rsidR="00F24B74" w:rsidRPr="003B700E" w:rsidRDefault="003B700E">
    <w:pPr>
      <w:rPr>
        <w:sz w:val="20"/>
        <w:szCs w:val="16"/>
      </w:rPr>
    </w:pPr>
    <w:r w:rsidRPr="003B700E">
      <w:rPr>
        <w:sz w:val="20"/>
        <w:szCs w:val="16"/>
      </w:rPr>
      <w:t>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17EA" w14:textId="77777777" w:rsidR="007D0B64" w:rsidRDefault="007D0B64" w:rsidP="00BE0B4E">
      <w:pPr>
        <w:spacing w:line="240" w:lineRule="auto"/>
      </w:pPr>
      <w:r>
        <w:separator/>
      </w:r>
    </w:p>
  </w:footnote>
  <w:footnote w:type="continuationSeparator" w:id="0">
    <w:p w14:paraId="6AAFA7D1" w14:textId="77777777" w:rsidR="007D0B64" w:rsidRDefault="007D0B64" w:rsidP="00BE0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88E1" w14:textId="3863DBA6" w:rsidR="006E4DA9" w:rsidRPr="00F24B74" w:rsidRDefault="00624E45" w:rsidP="00F24B74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A35098" wp14:editId="1F578C0C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1071275562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AFC4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45E01" wp14:editId="48B74EAA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1A4CD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462C2C8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27B53201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D4C069C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18A67BFF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45EF99B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45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3B51A4CD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462C2C8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27B53201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D4C069C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18A67BFF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45EF99B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FB054E1" w14:textId="77777777" w:rsidR="006E4DA9" w:rsidRDefault="006E4D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896C" w14:textId="6494B801" w:rsidR="00F24B74" w:rsidRPr="00F24B74" w:rsidRDefault="00F24B74" w:rsidP="00F24B74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F1AE06E" wp14:editId="5520C0E3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2088472998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513A26"/>
    <w:multiLevelType w:val="multilevel"/>
    <w:tmpl w:val="3CA636B4"/>
    <w:numStyleLink w:val="Diagramnumrering"/>
  </w:abstractNum>
  <w:abstractNum w:abstractNumId="13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650E83"/>
    <w:multiLevelType w:val="multilevel"/>
    <w:tmpl w:val="3CA636B4"/>
    <w:numStyleLink w:val="Diagramnumrering"/>
  </w:abstractNum>
  <w:abstractNum w:abstractNumId="16" w15:restartNumberingAfterBreak="0">
    <w:nsid w:val="6D2C0942"/>
    <w:multiLevelType w:val="multilevel"/>
    <w:tmpl w:val="3CA636B4"/>
    <w:numStyleLink w:val="Diagramnumrering"/>
  </w:abstractNum>
  <w:abstractNum w:abstractNumId="17" w15:restartNumberingAfterBreak="0">
    <w:nsid w:val="71785AD0"/>
    <w:multiLevelType w:val="multilevel"/>
    <w:tmpl w:val="C0F2A2D4"/>
    <w:numStyleLink w:val="Tabellnumrering"/>
  </w:abstractNum>
  <w:num w:numId="1" w16cid:durableId="462311033">
    <w:abstractNumId w:val="13"/>
  </w:num>
  <w:num w:numId="2" w16cid:durableId="777874737">
    <w:abstractNumId w:val="11"/>
  </w:num>
  <w:num w:numId="3" w16cid:durableId="429860559">
    <w:abstractNumId w:val="15"/>
  </w:num>
  <w:num w:numId="4" w16cid:durableId="682978879">
    <w:abstractNumId w:val="12"/>
  </w:num>
  <w:num w:numId="5" w16cid:durableId="1623458616">
    <w:abstractNumId w:val="14"/>
  </w:num>
  <w:num w:numId="6" w16cid:durableId="1533108530">
    <w:abstractNumId w:val="17"/>
  </w:num>
  <w:num w:numId="7" w16cid:durableId="899285010">
    <w:abstractNumId w:val="16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GmbcqM3H6a+OtIHjyePZ/0QqxOZuY6CA29PqfSclqu8e4LWbjFUyLqTtD2DZe0V+EvD4EDAxrw0MICDXRDM7A==" w:salt="D/TSbftrbP6ZZvXnTY1YB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4"/>
    <w:rsid w:val="00011AB2"/>
    <w:rsid w:val="000143E4"/>
    <w:rsid w:val="00070BE9"/>
    <w:rsid w:val="0008100F"/>
    <w:rsid w:val="000A179F"/>
    <w:rsid w:val="000B64C0"/>
    <w:rsid w:val="000B7521"/>
    <w:rsid w:val="000C4EE3"/>
    <w:rsid w:val="000C54E9"/>
    <w:rsid w:val="000D213B"/>
    <w:rsid w:val="000D36F1"/>
    <w:rsid w:val="000E12B8"/>
    <w:rsid w:val="000E502F"/>
    <w:rsid w:val="000F2E6A"/>
    <w:rsid w:val="000F320D"/>
    <w:rsid w:val="000F5C6F"/>
    <w:rsid w:val="000F7C9A"/>
    <w:rsid w:val="00107DB6"/>
    <w:rsid w:val="001561C1"/>
    <w:rsid w:val="0017329C"/>
    <w:rsid w:val="001827E7"/>
    <w:rsid w:val="00184F4A"/>
    <w:rsid w:val="001923D5"/>
    <w:rsid w:val="001A1B69"/>
    <w:rsid w:val="001A7E4A"/>
    <w:rsid w:val="001D345A"/>
    <w:rsid w:val="00205A7F"/>
    <w:rsid w:val="002413D0"/>
    <w:rsid w:val="002457FD"/>
    <w:rsid w:val="00265A2C"/>
    <w:rsid w:val="00272C39"/>
    <w:rsid w:val="002809AC"/>
    <w:rsid w:val="00284622"/>
    <w:rsid w:val="00290670"/>
    <w:rsid w:val="002956D6"/>
    <w:rsid w:val="002C4E11"/>
    <w:rsid w:val="002C6B62"/>
    <w:rsid w:val="002D6F70"/>
    <w:rsid w:val="002E1EBF"/>
    <w:rsid w:val="002F35EC"/>
    <w:rsid w:val="003127F9"/>
    <w:rsid w:val="00353873"/>
    <w:rsid w:val="003813AA"/>
    <w:rsid w:val="003A78AB"/>
    <w:rsid w:val="003B4208"/>
    <w:rsid w:val="003B6C7F"/>
    <w:rsid w:val="003B700E"/>
    <w:rsid w:val="00415874"/>
    <w:rsid w:val="00423A38"/>
    <w:rsid w:val="004305F6"/>
    <w:rsid w:val="00454B1C"/>
    <w:rsid w:val="0048434C"/>
    <w:rsid w:val="00486F44"/>
    <w:rsid w:val="00487B4A"/>
    <w:rsid w:val="00493CC0"/>
    <w:rsid w:val="004B7C4A"/>
    <w:rsid w:val="004C1C1F"/>
    <w:rsid w:val="004D735A"/>
    <w:rsid w:val="004E47BB"/>
    <w:rsid w:val="004E68C1"/>
    <w:rsid w:val="004F7665"/>
    <w:rsid w:val="004F7910"/>
    <w:rsid w:val="005048AC"/>
    <w:rsid w:val="0051505A"/>
    <w:rsid w:val="00537312"/>
    <w:rsid w:val="00554B6F"/>
    <w:rsid w:val="00591BC4"/>
    <w:rsid w:val="00596B3C"/>
    <w:rsid w:val="005A6D52"/>
    <w:rsid w:val="005D31BD"/>
    <w:rsid w:val="005F1159"/>
    <w:rsid w:val="005F36A0"/>
    <w:rsid w:val="005F5E4C"/>
    <w:rsid w:val="006044A5"/>
    <w:rsid w:val="00624E45"/>
    <w:rsid w:val="00626717"/>
    <w:rsid w:val="00626A77"/>
    <w:rsid w:val="00630BA7"/>
    <w:rsid w:val="006453D1"/>
    <w:rsid w:val="0065578D"/>
    <w:rsid w:val="0066151D"/>
    <w:rsid w:val="00672F13"/>
    <w:rsid w:val="00680C6C"/>
    <w:rsid w:val="006918CE"/>
    <w:rsid w:val="00693886"/>
    <w:rsid w:val="006C6D5E"/>
    <w:rsid w:val="006E0256"/>
    <w:rsid w:val="006E4DA9"/>
    <w:rsid w:val="006E682D"/>
    <w:rsid w:val="006F3380"/>
    <w:rsid w:val="0070212D"/>
    <w:rsid w:val="007131B1"/>
    <w:rsid w:val="00723875"/>
    <w:rsid w:val="00723C1D"/>
    <w:rsid w:val="007707EC"/>
    <w:rsid w:val="007741FD"/>
    <w:rsid w:val="007742AA"/>
    <w:rsid w:val="0078287B"/>
    <w:rsid w:val="007B6538"/>
    <w:rsid w:val="007C5A94"/>
    <w:rsid w:val="007D0B64"/>
    <w:rsid w:val="00806621"/>
    <w:rsid w:val="008338AD"/>
    <w:rsid w:val="00834A84"/>
    <w:rsid w:val="0083514A"/>
    <w:rsid w:val="00844F4C"/>
    <w:rsid w:val="008621EE"/>
    <w:rsid w:val="008679B7"/>
    <w:rsid w:val="00876304"/>
    <w:rsid w:val="00885BC6"/>
    <w:rsid w:val="00897051"/>
    <w:rsid w:val="008A4738"/>
    <w:rsid w:val="008A6BDF"/>
    <w:rsid w:val="008C1B48"/>
    <w:rsid w:val="008C4DF2"/>
    <w:rsid w:val="008D0852"/>
    <w:rsid w:val="009111AD"/>
    <w:rsid w:val="009159F8"/>
    <w:rsid w:val="0092548A"/>
    <w:rsid w:val="00925967"/>
    <w:rsid w:val="009341D3"/>
    <w:rsid w:val="009410DE"/>
    <w:rsid w:val="00954AAD"/>
    <w:rsid w:val="00984AF5"/>
    <w:rsid w:val="00987626"/>
    <w:rsid w:val="009945E2"/>
    <w:rsid w:val="009B645C"/>
    <w:rsid w:val="009D73B4"/>
    <w:rsid w:val="00A0670E"/>
    <w:rsid w:val="00A727CC"/>
    <w:rsid w:val="00A7653A"/>
    <w:rsid w:val="00A845BA"/>
    <w:rsid w:val="00A92FDD"/>
    <w:rsid w:val="00AA4137"/>
    <w:rsid w:val="00AA6444"/>
    <w:rsid w:val="00AB7A6C"/>
    <w:rsid w:val="00AE1138"/>
    <w:rsid w:val="00AE4048"/>
    <w:rsid w:val="00AE7966"/>
    <w:rsid w:val="00B00A72"/>
    <w:rsid w:val="00B0671C"/>
    <w:rsid w:val="00B353B1"/>
    <w:rsid w:val="00B423EA"/>
    <w:rsid w:val="00B5073E"/>
    <w:rsid w:val="00B60834"/>
    <w:rsid w:val="00B66650"/>
    <w:rsid w:val="00B7527B"/>
    <w:rsid w:val="00B7668E"/>
    <w:rsid w:val="00BA5D48"/>
    <w:rsid w:val="00BB42A4"/>
    <w:rsid w:val="00BC54B2"/>
    <w:rsid w:val="00BC7CCA"/>
    <w:rsid w:val="00BD1296"/>
    <w:rsid w:val="00BE0B4E"/>
    <w:rsid w:val="00BF56D8"/>
    <w:rsid w:val="00C12B69"/>
    <w:rsid w:val="00C17302"/>
    <w:rsid w:val="00C43B15"/>
    <w:rsid w:val="00C97620"/>
    <w:rsid w:val="00CC6B1D"/>
    <w:rsid w:val="00CE5637"/>
    <w:rsid w:val="00D13191"/>
    <w:rsid w:val="00D15B0F"/>
    <w:rsid w:val="00D17C2F"/>
    <w:rsid w:val="00D36110"/>
    <w:rsid w:val="00D4694D"/>
    <w:rsid w:val="00D90DB0"/>
    <w:rsid w:val="00D93A34"/>
    <w:rsid w:val="00D97563"/>
    <w:rsid w:val="00DA4C22"/>
    <w:rsid w:val="00DA7AAA"/>
    <w:rsid w:val="00DB06D8"/>
    <w:rsid w:val="00DB7601"/>
    <w:rsid w:val="00DC66BD"/>
    <w:rsid w:val="00DD274F"/>
    <w:rsid w:val="00DF2506"/>
    <w:rsid w:val="00E00EE9"/>
    <w:rsid w:val="00E024BD"/>
    <w:rsid w:val="00E11B2C"/>
    <w:rsid w:val="00E3746C"/>
    <w:rsid w:val="00E40BDB"/>
    <w:rsid w:val="00E41958"/>
    <w:rsid w:val="00E96E5A"/>
    <w:rsid w:val="00EA7FF6"/>
    <w:rsid w:val="00EC364D"/>
    <w:rsid w:val="00F06FA0"/>
    <w:rsid w:val="00F11076"/>
    <w:rsid w:val="00F2157C"/>
    <w:rsid w:val="00F24107"/>
    <w:rsid w:val="00F2453B"/>
    <w:rsid w:val="00F24B74"/>
    <w:rsid w:val="00F30CE6"/>
    <w:rsid w:val="00F331DD"/>
    <w:rsid w:val="00F57E0B"/>
    <w:rsid w:val="00F602CD"/>
    <w:rsid w:val="00F62E00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1B553"/>
  <w15:chartTrackingRefBased/>
  <w15:docId w15:val="{D5F9E159-172C-4DED-8925-20968DDF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74"/>
    <w:pPr>
      <w:spacing w:after="0" w:line="240" w:lineRule="atLeast"/>
    </w:pPr>
    <w:rPr>
      <w:rFonts w:ascii="Times New Roman" w:eastAsia="Times New Roman" w:hAnsi="Times New Roman" w:cs="Times New Roman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 w:line="240" w:lineRule="auto"/>
      <w:outlineLvl w:val="2"/>
    </w:pPr>
    <w:rPr>
      <w:rFonts w:asciiTheme="majorHAnsi" w:eastAsiaTheme="majorEastAsia" w:hAnsiTheme="majorHAnsi" w:cstheme="majorBidi"/>
      <w:sz w:val="28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 w:line="240" w:lineRule="auto"/>
      <w:outlineLvl w:val="3"/>
    </w:pPr>
    <w:rPr>
      <w:rFonts w:asciiTheme="majorHAnsi" w:eastAsiaTheme="majorEastAsia" w:hAnsiTheme="majorHAnsi" w:cstheme="majorBidi"/>
      <w:iCs/>
      <w:szCs w:val="24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 w:line="288" w:lineRule="auto"/>
      <w:outlineLvl w:val="4"/>
    </w:pPr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75A00" w:themeColor="accent1" w:themeShade="7F"/>
      <w:szCs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  <w:szCs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spacing w:line="288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eastAsiaTheme="minorHAnsi" w:hAnsiTheme="majorHAnsi" w:cstheme="minorBidi"/>
      <w:sz w:val="26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eastAsiaTheme="minorHAnsi" w:hAnsiTheme="majorHAnsi" w:cstheme="minorBidi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 w:line="288" w:lineRule="auto"/>
    </w:pPr>
    <w:rPr>
      <w:rFonts w:asciiTheme="majorHAnsi" w:eastAsiaTheme="minorHAnsi" w:hAnsiTheme="majorHAnsi" w:cstheme="minorBidi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  <w:spacing w:line="240" w:lineRule="auto"/>
    </w:pPr>
    <w:rPr>
      <w:rFonts w:asciiTheme="majorHAnsi" w:eastAsiaTheme="minorHAnsi" w:hAnsiTheme="majorHAnsi" w:cstheme="minorBidi"/>
      <w:sz w:val="14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 w:line="288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 w:line="240" w:lineRule="auto"/>
      <w:outlineLvl w:val="2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 w:line="288" w:lineRule="auto"/>
      <w:contextualSpacing/>
    </w:pPr>
    <w:rPr>
      <w:rFonts w:asciiTheme="majorHAnsi" w:eastAsiaTheme="minorHAnsi" w:hAnsiTheme="majorHAnsi" w:cstheme="minorBidi"/>
      <w:sz w:val="18"/>
      <w:szCs w:val="24"/>
      <w:lang w:eastAsia="en-US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pPr>
      <w:spacing w:line="240" w:lineRule="auto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spacing w:line="288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  <w:pPr>
      <w:spacing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pPr>
      <w:spacing w:line="240" w:lineRule="auto"/>
    </w:pPr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spacing w:line="240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spacing w:line="240" w:lineRule="auto"/>
      <w:ind w:left="4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spacing w:line="240" w:lineRule="auto"/>
      <w:ind w:left="6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spacing w:line="240" w:lineRule="auto"/>
      <w:ind w:left="8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spacing w:line="240" w:lineRule="auto"/>
      <w:ind w:left="110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spacing w:line="240" w:lineRule="auto"/>
      <w:ind w:left="13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spacing w:line="240" w:lineRule="auto"/>
      <w:ind w:left="15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spacing w:line="240" w:lineRule="auto"/>
      <w:ind w:left="17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spacing w:line="240" w:lineRule="auto"/>
      <w:ind w:left="19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pPr>
      <w:spacing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6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88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10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3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54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7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Kommentarer">
    <w:name w:val="annotation text"/>
    <w:basedOn w:val="Normal"/>
    <w:link w:val="KommentarerChar"/>
    <w:uiPriority w:val="99"/>
    <w:unhideWhenUsed/>
    <w:rsid w:val="00897051"/>
    <w:pPr>
      <w:spacing w:after="24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spacing w:after="240" w:line="288" w:lineRule="auto"/>
      <w:ind w:left="283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2">
    <w:name w:val="List 2"/>
    <w:basedOn w:val="Normal"/>
    <w:uiPriority w:val="99"/>
    <w:semiHidden/>
    <w:unhideWhenUsed/>
    <w:rsid w:val="00897051"/>
    <w:pPr>
      <w:spacing w:after="240" w:line="288" w:lineRule="auto"/>
      <w:ind w:left="566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3">
    <w:name w:val="List 3"/>
    <w:basedOn w:val="Normal"/>
    <w:uiPriority w:val="99"/>
    <w:semiHidden/>
    <w:unhideWhenUsed/>
    <w:rsid w:val="00897051"/>
    <w:pPr>
      <w:spacing w:after="240" w:line="288" w:lineRule="auto"/>
      <w:ind w:left="849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4">
    <w:name w:val="List 4"/>
    <w:basedOn w:val="Normal"/>
    <w:uiPriority w:val="99"/>
    <w:semiHidden/>
    <w:unhideWhenUsed/>
    <w:rsid w:val="00897051"/>
    <w:pPr>
      <w:spacing w:after="240" w:line="288" w:lineRule="auto"/>
      <w:ind w:left="1132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5">
    <w:name w:val="List 5"/>
    <w:basedOn w:val="Normal"/>
    <w:uiPriority w:val="99"/>
    <w:semiHidden/>
    <w:unhideWhenUsed/>
    <w:rsid w:val="00897051"/>
    <w:pPr>
      <w:spacing w:after="240" w:line="288" w:lineRule="auto"/>
      <w:ind w:left="1415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 w:line="288" w:lineRule="auto"/>
      <w:ind w:left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 w:line="288" w:lineRule="auto"/>
      <w:ind w:left="566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 w:line="288" w:lineRule="auto"/>
      <w:ind w:left="849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 w:line="288" w:lineRule="auto"/>
      <w:ind w:left="1132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 w:line="288" w:lineRule="auto"/>
      <w:ind w:left="1415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stycke">
    <w:name w:val="List Paragraph"/>
    <w:basedOn w:val="Normal"/>
    <w:uiPriority w:val="34"/>
    <w:semiHidden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  <w:pPr>
      <w:spacing w:after="24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spacing w:after="240" w:line="288" w:lineRule="auto"/>
      <w:ind w:left="7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">
    <w:name w:val="List Number"/>
    <w:basedOn w:val="Normal"/>
    <w:qFormat/>
    <w:rsid w:val="00897051"/>
    <w:pPr>
      <w:numPr>
        <w:numId w:val="8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paragraph" w:customStyle="1" w:styleId="text">
    <w:name w:val="text"/>
    <w:basedOn w:val="Normal"/>
    <w:rsid w:val="007D0B64"/>
  </w:style>
  <w:style w:type="table" w:customStyle="1" w:styleId="Tabellrutnt20">
    <w:name w:val="Tabellrutnät2"/>
    <w:basedOn w:val="Normaltabell"/>
    <w:next w:val="Tabellrutnt"/>
    <w:rsid w:val="007D0B64"/>
    <w:pPr>
      <w:spacing w:after="0" w:line="280" w:lineRule="atLeast"/>
    </w:pPr>
    <w:rPr>
      <w:rFonts w:ascii="CG Times (W1)" w:eastAsia="Times New Roman" w:hAnsi="CG Times (W1)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4AF5"/>
    <w:pPr>
      <w:spacing w:after="0" w:line="240" w:lineRule="auto"/>
    </w:pPr>
    <w:rPr>
      <w:rFonts w:ascii="Times New Roman" w:eastAsia="Times New Roman" w:hAnsi="Times New Roman" w:cs="Times New Roman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www.fi.se/sv/om-fi/dataskydd-och-behandling-av-personuppgifter-pa-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2C5DF7C08942E493B6BB6743FCD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8C29F-AE19-4B54-A5C8-B1B1FAA0DF40}"/>
      </w:docPartPr>
      <w:docPartBody>
        <w:p w:rsidR="003E177A" w:rsidRDefault="003E177A" w:rsidP="003E177A">
          <w:pPr>
            <w:pStyle w:val="832C5DF7C08942E493B6BB6743FCD202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B8B2B23E85824C9FB4B62EF3496C8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43E71-3D32-4981-9CCD-863F521C0702}"/>
      </w:docPartPr>
      <w:docPartBody>
        <w:p w:rsidR="00353E43" w:rsidRDefault="00353E43" w:rsidP="00353E43">
          <w:pPr>
            <w:pStyle w:val="B8B2B23E85824C9FB4B62EF3496C8C8E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1B44DD13F4A04521AB367A8C400D0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55C0D-FCEF-4C09-9831-FD601DE7E0B1}"/>
      </w:docPartPr>
      <w:docPartBody>
        <w:p w:rsidR="00353E43" w:rsidRDefault="00353E43" w:rsidP="00353E43">
          <w:pPr>
            <w:pStyle w:val="1B44DD13F4A04521AB367A8C400D041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224AFD390A304217A52F93C7B7C41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4D1D39-5A53-40BD-96B0-B201C4E5AC3D}"/>
      </w:docPartPr>
      <w:docPartBody>
        <w:p w:rsidR="00353E43" w:rsidRDefault="00353E43" w:rsidP="00353E43">
          <w:pPr>
            <w:pStyle w:val="224AFD390A304217A52F93C7B7C4132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E4ADDACC96774EC7AE6E0171B2B2A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04A7C-8BCA-48B6-A862-D2947313D58F}"/>
      </w:docPartPr>
      <w:docPartBody>
        <w:p w:rsidR="00353E43" w:rsidRDefault="00353E43" w:rsidP="00353E43">
          <w:pPr>
            <w:pStyle w:val="E4ADDACC96774EC7AE6E0171B2B2A5B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022CE1A20912439CAD11457FCC309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AD23B-0841-458C-A14E-30BF29EC06A4}"/>
      </w:docPartPr>
      <w:docPartBody>
        <w:p w:rsidR="00353E43" w:rsidRDefault="00353E43" w:rsidP="00353E43">
          <w:pPr>
            <w:pStyle w:val="022CE1A20912439CAD11457FCC309CD2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0CFA27C0AE55439A827DCAB8549C7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0C588-935B-4BF7-A0AC-53A8619F2073}"/>
      </w:docPartPr>
      <w:docPartBody>
        <w:p w:rsidR="00353E43" w:rsidRDefault="00353E43" w:rsidP="00353E43">
          <w:pPr>
            <w:pStyle w:val="0CFA27C0AE55439A827DCAB8549C719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1B699456FFA64AAA80BD0375A6EE0C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5523A-8654-4BF8-BB65-5E5C6B9290F3}"/>
      </w:docPartPr>
      <w:docPartBody>
        <w:p w:rsidR="00353E43" w:rsidRDefault="00353E43" w:rsidP="00353E43">
          <w:pPr>
            <w:pStyle w:val="1B699456FFA64AAA80BD0375A6EE0CAD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BCFC8741704D4FE4888C68CCB7153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8B002-A476-417C-B2E1-AAC171583749}"/>
      </w:docPartPr>
      <w:docPartBody>
        <w:p w:rsidR="00353E43" w:rsidRDefault="00353E43" w:rsidP="00353E43">
          <w:pPr>
            <w:pStyle w:val="BCFC8741704D4FE4888C68CCB71538F2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D2DAC8D45E254DF38F9535F63DB47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A591B9-7F82-41A4-BE1D-3E956627204B}"/>
      </w:docPartPr>
      <w:docPartBody>
        <w:p w:rsidR="00353E43" w:rsidRDefault="00353E43" w:rsidP="00353E43">
          <w:pPr>
            <w:pStyle w:val="D2DAC8D45E254DF38F9535F63DB47DBF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9C0F148A45F54B8299D2A05FB4691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3F263-52DE-41D4-B81A-136DBF8EBDCA}"/>
      </w:docPartPr>
      <w:docPartBody>
        <w:p w:rsidR="00353E43" w:rsidRDefault="00353E43" w:rsidP="00353E43">
          <w:pPr>
            <w:pStyle w:val="9C0F148A45F54B8299D2A05FB4691D3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6BF433E2C76D43A0A7FAC48E64A6B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A17EE-2C12-4154-BBE4-7CE58DC78E54}"/>
      </w:docPartPr>
      <w:docPartBody>
        <w:p w:rsidR="00353E43" w:rsidRDefault="00353E43" w:rsidP="00353E43">
          <w:pPr>
            <w:pStyle w:val="6BF433E2C76D43A0A7FAC48E64A6B867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DB7B9CF290B44A298CB8CD5770281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3769D-B3E9-473F-8F93-3B6D1E5D6396}"/>
      </w:docPartPr>
      <w:docPartBody>
        <w:p w:rsidR="00353E43" w:rsidRDefault="00353E43" w:rsidP="00353E43">
          <w:pPr>
            <w:pStyle w:val="DB7B9CF290B44A298CB8CD5770281B92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3F32B98AD3D24B0AA0B3AED99D958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8B79E-BCB1-4061-8EFA-3098F3DE9279}"/>
      </w:docPartPr>
      <w:docPartBody>
        <w:p w:rsidR="00353E43" w:rsidRDefault="00353E43" w:rsidP="00353E43">
          <w:pPr>
            <w:pStyle w:val="3F32B98AD3D24B0AA0B3AED99D958F5D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3D89B8DE2B014CB68EB57174089F8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0AE86-208C-4AB0-9B9A-5F07E48D3180}"/>
      </w:docPartPr>
      <w:docPartBody>
        <w:p w:rsidR="00353E43" w:rsidRDefault="00353E43" w:rsidP="00353E43">
          <w:pPr>
            <w:pStyle w:val="3D89B8DE2B014CB68EB57174089F80DE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AC4801877B234BF1B4D1610E608EC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DA0D8-5301-48E8-8ECA-71A374074E68}"/>
      </w:docPartPr>
      <w:docPartBody>
        <w:p w:rsidR="00353E43" w:rsidRDefault="00353E43" w:rsidP="00353E43">
          <w:pPr>
            <w:pStyle w:val="AC4801877B234BF1B4D1610E608EC9F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A"/>
    <w:rsid w:val="000E502F"/>
    <w:rsid w:val="00265A2C"/>
    <w:rsid w:val="002C6B62"/>
    <w:rsid w:val="002D6F70"/>
    <w:rsid w:val="00353873"/>
    <w:rsid w:val="00353E43"/>
    <w:rsid w:val="003E177A"/>
    <w:rsid w:val="00693886"/>
    <w:rsid w:val="009B645C"/>
    <w:rsid w:val="00A7653A"/>
    <w:rsid w:val="00B60834"/>
    <w:rsid w:val="00DE40E3"/>
    <w:rsid w:val="00E11B2C"/>
    <w:rsid w:val="00F11076"/>
    <w:rsid w:val="00F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53E43"/>
  </w:style>
  <w:style w:type="paragraph" w:customStyle="1" w:styleId="832C5DF7C08942E493B6BB6743FCD202">
    <w:name w:val="832C5DF7C08942E493B6BB6743FCD202"/>
    <w:rsid w:val="003E177A"/>
  </w:style>
  <w:style w:type="paragraph" w:customStyle="1" w:styleId="B8B2B23E85824C9FB4B62EF3496C8C8E">
    <w:name w:val="B8B2B23E85824C9FB4B62EF3496C8C8E"/>
    <w:rsid w:val="00353E43"/>
  </w:style>
  <w:style w:type="paragraph" w:customStyle="1" w:styleId="1B44DD13F4A04521AB367A8C400D0418">
    <w:name w:val="1B44DD13F4A04521AB367A8C400D0418"/>
    <w:rsid w:val="00353E43"/>
  </w:style>
  <w:style w:type="paragraph" w:customStyle="1" w:styleId="224AFD390A304217A52F93C7B7C41328">
    <w:name w:val="224AFD390A304217A52F93C7B7C41328"/>
    <w:rsid w:val="00353E43"/>
  </w:style>
  <w:style w:type="paragraph" w:customStyle="1" w:styleId="E4ADDACC96774EC7AE6E0171B2B2A5BA">
    <w:name w:val="E4ADDACC96774EC7AE6E0171B2B2A5BA"/>
    <w:rsid w:val="00353E43"/>
  </w:style>
  <w:style w:type="paragraph" w:customStyle="1" w:styleId="022CE1A20912439CAD11457FCC309CD2">
    <w:name w:val="022CE1A20912439CAD11457FCC309CD2"/>
    <w:rsid w:val="00353E43"/>
  </w:style>
  <w:style w:type="paragraph" w:customStyle="1" w:styleId="0CFA27C0AE55439A827DCAB8549C7191">
    <w:name w:val="0CFA27C0AE55439A827DCAB8549C7191"/>
    <w:rsid w:val="00353E43"/>
  </w:style>
  <w:style w:type="paragraph" w:customStyle="1" w:styleId="1B699456FFA64AAA80BD0375A6EE0CAD">
    <w:name w:val="1B699456FFA64AAA80BD0375A6EE0CAD"/>
    <w:rsid w:val="00353E43"/>
  </w:style>
  <w:style w:type="paragraph" w:customStyle="1" w:styleId="BCFC8741704D4FE4888C68CCB71538F2">
    <w:name w:val="BCFC8741704D4FE4888C68CCB71538F2"/>
    <w:rsid w:val="00353E43"/>
  </w:style>
  <w:style w:type="paragraph" w:customStyle="1" w:styleId="D2DAC8D45E254DF38F9535F63DB47DBF">
    <w:name w:val="D2DAC8D45E254DF38F9535F63DB47DBF"/>
    <w:rsid w:val="00353E43"/>
  </w:style>
  <w:style w:type="paragraph" w:customStyle="1" w:styleId="9C0F148A45F54B8299D2A05FB4691D33">
    <w:name w:val="9C0F148A45F54B8299D2A05FB4691D33"/>
    <w:rsid w:val="00353E43"/>
  </w:style>
  <w:style w:type="paragraph" w:customStyle="1" w:styleId="6BF433E2C76D43A0A7FAC48E64A6B867">
    <w:name w:val="6BF433E2C76D43A0A7FAC48E64A6B867"/>
    <w:rsid w:val="00353E43"/>
  </w:style>
  <w:style w:type="paragraph" w:customStyle="1" w:styleId="DB7B9CF290B44A298CB8CD5770281B92">
    <w:name w:val="DB7B9CF290B44A298CB8CD5770281B92"/>
    <w:rsid w:val="00353E43"/>
  </w:style>
  <w:style w:type="paragraph" w:customStyle="1" w:styleId="3F32B98AD3D24B0AA0B3AED99D958F5D">
    <w:name w:val="3F32B98AD3D24B0AA0B3AED99D958F5D"/>
    <w:rsid w:val="00353E43"/>
  </w:style>
  <w:style w:type="paragraph" w:customStyle="1" w:styleId="3D89B8DE2B014CB68EB57174089F80DE">
    <w:name w:val="3D89B8DE2B014CB68EB57174089F80DE"/>
    <w:rsid w:val="00353E43"/>
  </w:style>
  <w:style w:type="paragraph" w:customStyle="1" w:styleId="AC4801877B234BF1B4D1610E608EC9F8">
    <w:name w:val="AC4801877B234BF1B4D1610E608EC9F8"/>
    <w:rsid w:val="00353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54</TotalTime>
  <Pages>3</Pages>
  <Words>363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Ellen Pileblad</cp:lastModifiedBy>
  <cp:revision>23</cp:revision>
  <cp:lastPrinted>2021-01-19T09:35:00Z</cp:lastPrinted>
  <dcterms:created xsi:type="dcterms:W3CDTF">2025-01-13T10:35:00Z</dcterms:created>
  <dcterms:modified xsi:type="dcterms:W3CDTF">2025-04-09T09:13:00Z</dcterms:modified>
</cp:coreProperties>
</file>